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仿宋"/>
          <w:b/>
          <w:bCs/>
          <w:sz w:val="32"/>
          <w:szCs w:val="32"/>
        </w:rPr>
      </w:pPr>
    </w:p>
    <w:p>
      <w:pPr>
        <w:jc w:val="center"/>
        <w:rPr>
          <w:rFonts w:ascii="华文中宋" w:hAnsi="华文中宋" w:eastAsia="华文中宋" w:cs="仿宋"/>
          <w:b/>
          <w:bCs/>
          <w:sz w:val="32"/>
          <w:szCs w:val="32"/>
        </w:rPr>
      </w:pPr>
    </w:p>
    <w:p>
      <w:pPr>
        <w:ind w:firstLine="0" w:firstLineChars="0"/>
        <w:jc w:val="center"/>
        <w:rPr>
          <w:rFonts w:ascii="华文中宋" w:hAnsi="华文中宋" w:eastAsia="华文中宋" w:cs="仿宋"/>
          <w:sz w:val="44"/>
          <w:szCs w:val="44"/>
        </w:rPr>
      </w:pPr>
      <w:r>
        <w:rPr>
          <w:rFonts w:hint="eastAsia" w:ascii="华文中宋" w:hAnsi="华文中宋" w:eastAsia="华文中宋" w:cs="仿宋"/>
          <w:b/>
          <w:bCs/>
          <w:sz w:val="44"/>
          <w:szCs w:val="44"/>
        </w:rPr>
        <w:t>新型建设工程材料认定推广指引目录编制说明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明确新材料认定的受理范围以及关键性能指标依据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《上海市新型建设工程材料认定管理办法》（沪建规范〔2025〕13号）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《新型建设工程材料认定推广指引目录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》（以下简称推广指引）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。推广指引将在</w:t>
      </w:r>
      <w:r>
        <w:rPr>
          <w:rFonts w:hint="eastAsia" w:ascii="仿宋_GB2312" w:hAnsi="仿宋_GB2312" w:eastAsia="仿宋_GB2312" w:cs="仿宋_GB2312"/>
          <w:sz w:val="32"/>
          <w:szCs w:val="32"/>
        </w:rPr>
        <w:t>市住房城乡建设管理委门户网站动态公布更新。</w:t>
      </w:r>
    </w:p>
    <w:p>
      <w:pPr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、编制原则</w:t>
      </w:r>
    </w:p>
    <w:bookmarkEnd w:id="0"/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坚持政策引领，强化需求导向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积极响应城乡建设领域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围绕行业绿色化、工业化、智能化转型需求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以涉及结构安全和节能、防水、防火等使用功能的重要建材为落脚点，精准支撑行业材料创新和技术变革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（二）坚持技术先进，严守质量安全底线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在保证新材料基础性能的前提下，发挥关键性能指标引领作用。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遵照</w:t>
      </w:r>
      <w:r>
        <w:rPr>
          <w:rFonts w:hint="eastAsia" w:ascii="仿宋_GB2312" w:hAnsi="仿宋_GB2312" w:eastAsia="仿宋_GB2312" w:cs="仿宋_GB2312"/>
          <w:sz w:val="32"/>
          <w:szCs w:val="32"/>
        </w:rPr>
        <w:t>强制性国家标准，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构建新材料性能指标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管控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新材料试点和推广应用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风险可控。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（三）坚持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精简清晰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有效支撑新材料推广应用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取性能提升迫切、市场需求旺盛的建材种类纳入首批推广指引范围，采用定性描述和定量表征相结合的方式，精简关键性能指标作为判断标准，便于申报单位理解操作，促进新材料推广应用有据可依、有章可循。</w:t>
      </w:r>
    </w:p>
    <w:p>
      <w:pPr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二、主要内容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（一）提出推广指引新材料种类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推广指引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提出5个涉及</w:t>
      </w:r>
      <w:r>
        <w:rPr>
          <w:rFonts w:hint="eastAsia" w:ascii="仿宋_GB2312" w:hAnsi="仿宋_GB2312" w:eastAsia="仿宋_GB2312" w:cs="仿宋_GB2312"/>
          <w:sz w:val="32"/>
          <w:szCs w:val="32"/>
        </w:rPr>
        <w:t>结构性和功能性材料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大类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10个细分类别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并对具体推广方向作了解释说明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首批推广指引重点关注绿色低碳、一体化、高性能、多功能等建材发展方向，兼顾</w:t>
      </w:r>
      <w:r>
        <w:rPr>
          <w:rFonts w:hint="eastAsia" w:ascii="仿宋_GB2312" w:hAnsi="仿宋_GB2312" w:eastAsia="仿宋_GB2312" w:cs="仿宋_GB2312"/>
          <w:sz w:val="32"/>
          <w:szCs w:val="32"/>
        </w:rPr>
        <w:t>耐久性、抗老化和长期稳定性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等基础性能，旨在以材料革新带动行业转型，同时有效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传统</w:t>
      </w:r>
      <w:r>
        <w:rPr>
          <w:rFonts w:hint="eastAsia" w:ascii="仿宋_GB2312" w:hAnsi="仿宋_GB2312" w:eastAsia="仿宋_GB2312" w:cs="仿宋_GB2312"/>
          <w:sz w:val="32"/>
          <w:szCs w:val="32"/>
        </w:rPr>
        <w:t>建材易失效、性能衰减快等问题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促进建设工程品质提升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（二）设定导向性指标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导向性指标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表征新材料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推广方向及优异性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是新材料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区别于传统建材的核心特征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新材料至少有一项导向性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指标须高于强制性国家标准及可参照的推荐性国家标准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本推广指引中的导向性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均取自国家和上海关于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超低能耗建筑、绿色建筑、建筑防火、住宅建设等最新标准规范。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（三）设定基础性指标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基础性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表征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新材料的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质量安全性能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是新材料在建设工程中使用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底线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和合规性的重要保障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新材料的基础性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满足强制性国家标准及可参照的推荐性国家标准。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基础性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指标也是产品出厂检验、进场验收、工程竣工验收的重点审核内容。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bookmarkEnd w:id="1"/>
    </w:p>
    <w:sectPr>
      <w:footerReference r:id="rId3" w:type="default"/>
      <w:pgSz w:w="11905" w:h="16838"/>
      <w:pgMar w:top="1440" w:right="1797" w:bottom="1440" w:left="1797" w:header="851" w:footer="992" w:gutter="0"/>
      <w:cols w:space="0" w:num="1"/>
      <w:rtlGutter w:val="0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012110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7655D"/>
    <w:rsid w:val="00017999"/>
    <w:rsid w:val="00047808"/>
    <w:rsid w:val="00053595"/>
    <w:rsid w:val="000C1AC4"/>
    <w:rsid w:val="000F4776"/>
    <w:rsid w:val="001131F1"/>
    <w:rsid w:val="00171E07"/>
    <w:rsid w:val="001C1367"/>
    <w:rsid w:val="001E03F6"/>
    <w:rsid w:val="00240A88"/>
    <w:rsid w:val="002473AB"/>
    <w:rsid w:val="002B0EDD"/>
    <w:rsid w:val="002F6DF3"/>
    <w:rsid w:val="0030411E"/>
    <w:rsid w:val="003D5A41"/>
    <w:rsid w:val="003E715D"/>
    <w:rsid w:val="004737DA"/>
    <w:rsid w:val="004F6FFA"/>
    <w:rsid w:val="00541C1B"/>
    <w:rsid w:val="005A3610"/>
    <w:rsid w:val="005D0F94"/>
    <w:rsid w:val="005F7C43"/>
    <w:rsid w:val="0060485E"/>
    <w:rsid w:val="00646583"/>
    <w:rsid w:val="006514A1"/>
    <w:rsid w:val="006A1B20"/>
    <w:rsid w:val="006B4E68"/>
    <w:rsid w:val="006C6983"/>
    <w:rsid w:val="006F59D7"/>
    <w:rsid w:val="00706D3B"/>
    <w:rsid w:val="00720655"/>
    <w:rsid w:val="00775E17"/>
    <w:rsid w:val="00841470"/>
    <w:rsid w:val="00850239"/>
    <w:rsid w:val="008B5B04"/>
    <w:rsid w:val="008E0A62"/>
    <w:rsid w:val="00A1335C"/>
    <w:rsid w:val="00A44C41"/>
    <w:rsid w:val="00AE374E"/>
    <w:rsid w:val="00B81C91"/>
    <w:rsid w:val="00BA4179"/>
    <w:rsid w:val="00BC58C7"/>
    <w:rsid w:val="00C147CB"/>
    <w:rsid w:val="00C67CC5"/>
    <w:rsid w:val="00CD4B78"/>
    <w:rsid w:val="00E00BFF"/>
    <w:rsid w:val="00E11036"/>
    <w:rsid w:val="00EB3030"/>
    <w:rsid w:val="00F51EC3"/>
    <w:rsid w:val="00F564B2"/>
    <w:rsid w:val="00F76647"/>
    <w:rsid w:val="00FB6440"/>
    <w:rsid w:val="00FC1C0D"/>
    <w:rsid w:val="04C11604"/>
    <w:rsid w:val="06A75EB3"/>
    <w:rsid w:val="09042673"/>
    <w:rsid w:val="0926412B"/>
    <w:rsid w:val="0A187F18"/>
    <w:rsid w:val="102F4E64"/>
    <w:rsid w:val="11446B00"/>
    <w:rsid w:val="1154735C"/>
    <w:rsid w:val="1585667E"/>
    <w:rsid w:val="17FB2C27"/>
    <w:rsid w:val="186170E0"/>
    <w:rsid w:val="229A6315"/>
    <w:rsid w:val="23985FC5"/>
    <w:rsid w:val="23B822F3"/>
    <w:rsid w:val="23BA3996"/>
    <w:rsid w:val="26D506A1"/>
    <w:rsid w:val="36DA3FC3"/>
    <w:rsid w:val="3BE772A9"/>
    <w:rsid w:val="3DBC05DF"/>
    <w:rsid w:val="3EC7548D"/>
    <w:rsid w:val="4B6832E9"/>
    <w:rsid w:val="510201BF"/>
    <w:rsid w:val="54C5319D"/>
    <w:rsid w:val="64B557C6"/>
    <w:rsid w:val="695A4CC6"/>
    <w:rsid w:val="6B6F07F7"/>
    <w:rsid w:val="6BA37E39"/>
    <w:rsid w:val="6FCF2F09"/>
    <w:rsid w:val="6FDD9732"/>
    <w:rsid w:val="6FFBF73D"/>
    <w:rsid w:val="73AA013A"/>
    <w:rsid w:val="74C06141"/>
    <w:rsid w:val="74D22613"/>
    <w:rsid w:val="74F56FC4"/>
    <w:rsid w:val="75480A06"/>
    <w:rsid w:val="76FE65FD"/>
    <w:rsid w:val="79BB7C33"/>
    <w:rsid w:val="7AD87AFF"/>
    <w:rsid w:val="7B17655D"/>
    <w:rsid w:val="7BBFF44C"/>
    <w:rsid w:val="7CF5095B"/>
    <w:rsid w:val="7CF72476"/>
    <w:rsid w:val="7EE418CF"/>
    <w:rsid w:val="7F75E420"/>
    <w:rsid w:val="7FDB79CC"/>
    <w:rsid w:val="7FECDF30"/>
    <w:rsid w:val="F94ECE55"/>
    <w:rsid w:val="FB3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3670</Words>
  <Characters>4034</Characters>
  <Lines>26</Lines>
  <Paragraphs>7</Paragraphs>
  <TotalTime>100</TotalTime>
  <ScaleCrop>false</ScaleCrop>
  <LinksUpToDate>false</LinksUpToDate>
  <CharactersWithSpaces>4097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2026-06-06T17:16:00Z</dcterms:created>
  <dc:creator>°。。° °°*</dc:creator>
  <cp:lastModifiedBy>zjw</cp:lastModifiedBy>
  <cp:lastPrinted>2026-07-11T17:01:00Z</cp:lastPrinted>
  <dcterms:modified xsi:type="dcterms:W3CDTF">2026-08-21T10:28:10Z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FD22C3AD230BF996C19A506AF720BDF1_43</vt:lpwstr>
  </property>
  <property fmtid="{D5CDD505-2E9C-101B-9397-08002B2CF9AE}" pid="4" name="KSOTemplateDocerSaveRecord">
    <vt:lpwstr>eyJoZGlkIjoiNmYyZjg1NWIyNWY5NGI4Njk2NDQ1ZjRhYTIyMDE5MTciLCJ1c2VySWQiOiI0NDc4NjkwOTcifQ==</vt:lpwstr>
  </property>
</Properties>
</file>